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5BD" w:rsidRPr="001928B3" w:rsidRDefault="00473760">
      <w:pPr>
        <w:rPr>
          <w:b/>
          <w:sz w:val="28"/>
          <w:szCs w:val="28"/>
          <w:lang w:val="el-GR"/>
        </w:rPr>
      </w:pPr>
      <w:r w:rsidRPr="001928B3">
        <w:rPr>
          <w:b/>
          <w:sz w:val="28"/>
          <w:szCs w:val="28"/>
          <w:lang w:val="el-GR"/>
        </w:rPr>
        <w:t>Επιδοτούμενο πρόγραμμα εξοικονόμησης κατ’</w:t>
      </w:r>
      <w:r w:rsidR="001928B3" w:rsidRPr="001928B3">
        <w:rPr>
          <w:b/>
          <w:sz w:val="28"/>
          <w:szCs w:val="28"/>
          <w:lang w:val="el-GR"/>
        </w:rPr>
        <w:t xml:space="preserve"> οίκον</w:t>
      </w:r>
    </w:p>
    <w:p w:rsidR="00473760" w:rsidRPr="00721D90" w:rsidRDefault="001928B3">
      <w:pPr>
        <w:rPr>
          <w:i/>
          <w:sz w:val="24"/>
          <w:szCs w:val="24"/>
          <w:lang w:val="el-GR"/>
        </w:rPr>
      </w:pPr>
      <w:r w:rsidRPr="00721D90">
        <w:rPr>
          <w:i/>
          <w:sz w:val="24"/>
          <w:szCs w:val="24"/>
          <w:lang w:val="el-GR"/>
        </w:rPr>
        <w:t xml:space="preserve"> Με μια πράσινη ανακαίνιση στο κτίριο σας εξοικονομείτε ενέργεια και χρήματα</w:t>
      </w:r>
      <w:r w:rsidR="00721D90" w:rsidRPr="00721D90">
        <w:rPr>
          <w:i/>
          <w:sz w:val="24"/>
          <w:szCs w:val="24"/>
          <w:lang w:val="el-GR"/>
        </w:rPr>
        <w:t>!</w:t>
      </w:r>
    </w:p>
    <w:p w:rsidR="00473760" w:rsidRDefault="00473760">
      <w:pPr>
        <w:rPr>
          <w:lang w:val="el-GR"/>
        </w:rPr>
      </w:pPr>
      <w:r>
        <w:rPr>
          <w:lang w:val="el-GR"/>
        </w:rPr>
        <w:t>Η εξοικονόμηση κα’ οίκον σας δίνει την δίνει την ευκαιρία να αναβαθμίσετε ενεργειακά το κτίριο σας με παρεμβάσεις που μπορούν να σας εξασφαλίσουν σημαντική εξοικονόμηση ενέργειας  αλλά και όφελος στον οικονομικό  προϋπολογισμό σας. Το πρόγραμμα εξοικονόμησης κατ’ οίκον δίνει υπό προϋποθέσεις  οικονομικά κίνητρα σε ιδιοκτήτες παλαιών κτιρίων , φυσικά πρόσωπα να αναβαθμίσουν ενεργειακά το ακίνητο τους ενεργώντας σε συγκεκριμένες παρεμβάσεις, κατόπιν ενεργειακής επιθεώρησης από ειδικό πραγματογνώμονα δηλαδή τον ενεργειακό επιθεωρητή.</w:t>
      </w:r>
    </w:p>
    <w:p w:rsidR="00473760" w:rsidRDefault="00473760">
      <w:pPr>
        <w:rPr>
          <w:lang w:val="el-GR"/>
        </w:rPr>
      </w:pPr>
      <w:r>
        <w:rPr>
          <w:lang w:val="el-GR"/>
        </w:rPr>
        <w:t xml:space="preserve">Η συμμετέχοντες στο πρόγραμμα δικαιούνται </w:t>
      </w:r>
      <w:r w:rsidRPr="00473760">
        <w:rPr>
          <w:lang w:val="el-GR"/>
        </w:rPr>
        <w:t>:</w:t>
      </w:r>
    </w:p>
    <w:p w:rsidR="00473760" w:rsidRDefault="00473760" w:rsidP="00473760">
      <w:pPr>
        <w:pStyle w:val="a3"/>
        <w:numPr>
          <w:ilvl w:val="0"/>
          <w:numId w:val="1"/>
        </w:numPr>
        <w:rPr>
          <w:lang w:val="el-GR"/>
        </w:rPr>
      </w:pPr>
      <w:r>
        <w:rPr>
          <w:lang w:val="el-GR"/>
        </w:rPr>
        <w:t xml:space="preserve">Έως και 30% επιχορήγηση του κόστους </w:t>
      </w:r>
      <w:r w:rsidRPr="00473760">
        <w:rPr>
          <w:lang w:val="el-GR"/>
        </w:rPr>
        <w:t xml:space="preserve"> εργασιών </w:t>
      </w:r>
    </w:p>
    <w:p w:rsidR="00473760" w:rsidRDefault="00473760" w:rsidP="00473760">
      <w:pPr>
        <w:pStyle w:val="a3"/>
        <w:numPr>
          <w:ilvl w:val="0"/>
          <w:numId w:val="1"/>
        </w:numPr>
        <w:rPr>
          <w:lang w:val="el-GR"/>
        </w:rPr>
      </w:pPr>
      <w:r>
        <w:rPr>
          <w:lang w:val="el-GR"/>
        </w:rPr>
        <w:t xml:space="preserve">Έως και 100% επιδότηση επιτοκίου </w:t>
      </w:r>
    </w:p>
    <w:p w:rsidR="00473760" w:rsidRPr="00A57ECB" w:rsidRDefault="00473760" w:rsidP="00A57ECB">
      <w:pPr>
        <w:pStyle w:val="a3"/>
        <w:numPr>
          <w:ilvl w:val="0"/>
          <w:numId w:val="1"/>
        </w:numPr>
        <w:rPr>
          <w:lang w:val="el-GR"/>
        </w:rPr>
      </w:pPr>
      <w:r w:rsidRPr="00A57ECB">
        <w:rPr>
          <w:lang w:val="el-GR"/>
        </w:rPr>
        <w:t>Κάλυψη του κόστους</w:t>
      </w:r>
      <w:r w:rsidR="00A57ECB" w:rsidRPr="00A57ECB">
        <w:rPr>
          <w:lang w:val="el-GR"/>
        </w:rPr>
        <w:t xml:space="preserve"> </w:t>
      </w:r>
      <w:r w:rsidRPr="00A57ECB">
        <w:rPr>
          <w:lang w:val="el-GR"/>
        </w:rPr>
        <w:t xml:space="preserve"> των ενεργειακών επιθεωρήσεων </w:t>
      </w:r>
    </w:p>
    <w:p w:rsidR="00A57ECB" w:rsidRDefault="00473760" w:rsidP="00A57ECB">
      <w:pPr>
        <w:pStyle w:val="a3"/>
        <w:numPr>
          <w:ilvl w:val="0"/>
          <w:numId w:val="1"/>
        </w:numPr>
        <w:rPr>
          <w:lang w:val="el-GR"/>
        </w:rPr>
      </w:pPr>
      <w:r>
        <w:rPr>
          <w:lang w:val="el-GR"/>
        </w:rPr>
        <w:t>Φοροαπαλλαγή έως και 600 ευρώ</w:t>
      </w:r>
    </w:p>
    <w:p w:rsidR="00A57ECB" w:rsidRDefault="00A57ECB" w:rsidP="00A57ECB">
      <w:pPr>
        <w:rPr>
          <w:lang w:val="el-GR"/>
        </w:rPr>
      </w:pPr>
      <w:r>
        <w:rPr>
          <w:lang w:val="el-GR"/>
        </w:rPr>
        <w:lastRenderedPageBreak/>
        <w:t xml:space="preserve">Α. ΠΡΟΥΠΟΘΕΣΕΙΣ ΑΚΙΝΗΤΟΥ &amp; ΕΝΔΙΑΦΕΡΟΜΕΝΟΥ ΑΠΙΔΟΤΗΣΗΣ/ΕΠΙΧΟΡΗΓΗΣΗΣ </w:t>
      </w:r>
    </w:p>
    <w:p w:rsidR="00A57ECB" w:rsidRDefault="00A57ECB" w:rsidP="00A57ECB">
      <w:pPr>
        <w:pStyle w:val="a3"/>
        <w:numPr>
          <w:ilvl w:val="0"/>
          <w:numId w:val="2"/>
        </w:numPr>
        <w:rPr>
          <w:lang w:val="el-GR"/>
        </w:rPr>
      </w:pPr>
      <w:r>
        <w:rPr>
          <w:lang w:val="el-GR"/>
        </w:rPr>
        <w:t xml:space="preserve">Το ατομικό ετήσιο δηλωθέν εισόδημα του ενδιαφερόμενου δεν θα πρέπει να υπερβαίνει τα 60.000 ευρώ ή το οικογενειακό δηλωθέν 75.000 ευρώ </w:t>
      </w:r>
    </w:p>
    <w:p w:rsidR="00A57ECB" w:rsidRDefault="00A57ECB" w:rsidP="00A57ECB">
      <w:pPr>
        <w:pStyle w:val="a3"/>
        <w:numPr>
          <w:ilvl w:val="0"/>
          <w:numId w:val="2"/>
        </w:numPr>
        <w:rPr>
          <w:lang w:val="el-GR"/>
        </w:rPr>
      </w:pPr>
      <w:r>
        <w:rPr>
          <w:lang w:val="el-GR"/>
        </w:rPr>
        <w:t>Η οικοδομική άδεια του ακινήτου έχει εκδοθεί μέχρις τις 31/12/1979/</w:t>
      </w:r>
    </w:p>
    <w:p w:rsidR="00A57ECB" w:rsidRDefault="00A57ECB" w:rsidP="00A57ECB">
      <w:pPr>
        <w:pStyle w:val="a3"/>
        <w:numPr>
          <w:ilvl w:val="0"/>
          <w:numId w:val="2"/>
        </w:numPr>
        <w:rPr>
          <w:lang w:val="el-GR"/>
        </w:rPr>
      </w:pPr>
      <w:r>
        <w:rPr>
          <w:lang w:val="el-GR"/>
        </w:rPr>
        <w:t>Το ακίνητο έχει χρήση κυρίας ή πρώτης δευτερεύουσας κατοικίας</w:t>
      </w:r>
    </w:p>
    <w:p w:rsidR="00A57ECB" w:rsidRDefault="00A57ECB" w:rsidP="00A57ECB">
      <w:pPr>
        <w:pStyle w:val="a3"/>
        <w:numPr>
          <w:ilvl w:val="0"/>
          <w:numId w:val="2"/>
        </w:numPr>
        <w:rPr>
          <w:lang w:val="el-GR"/>
        </w:rPr>
      </w:pPr>
      <w:r>
        <w:rPr>
          <w:lang w:val="el-GR"/>
        </w:rPr>
        <w:t>Το ακίνητο έχει καταταχθεί με βάση τι πιστοποιητικό ενεργειακής απόδοσης σε κα</w:t>
      </w:r>
      <w:r w:rsidR="00CC0719">
        <w:rPr>
          <w:lang w:val="el-GR"/>
        </w:rPr>
        <w:t>τηγορία χαμηλότερη ή ίση</w:t>
      </w:r>
      <w:r>
        <w:rPr>
          <w:lang w:val="el-GR"/>
        </w:rPr>
        <w:t xml:space="preserve"> της Δ </w:t>
      </w:r>
    </w:p>
    <w:p w:rsidR="00A57ECB" w:rsidRDefault="00A57ECB" w:rsidP="00A57ECB">
      <w:pPr>
        <w:pStyle w:val="a3"/>
        <w:numPr>
          <w:ilvl w:val="0"/>
          <w:numId w:val="2"/>
        </w:numPr>
        <w:rPr>
          <w:lang w:val="el-GR"/>
        </w:rPr>
      </w:pPr>
      <w:r>
        <w:rPr>
          <w:lang w:val="el-GR"/>
        </w:rPr>
        <w:t xml:space="preserve">Ο προϋπολογισμός των εργασιών ενεργειακής αναβάθμισης δεν υπερβαίνει τα 15.000 ευρώ </w:t>
      </w:r>
    </w:p>
    <w:p w:rsidR="00A57ECB" w:rsidRDefault="00A57ECB" w:rsidP="00A57ECB">
      <w:pPr>
        <w:rPr>
          <w:lang w:val="el-GR"/>
        </w:rPr>
      </w:pPr>
      <w:r>
        <w:rPr>
          <w:lang w:val="el-GR"/>
        </w:rPr>
        <w:t xml:space="preserve">Β. ΚΑΤΗΓΟΡΙΟΠΟΙΗΣΗ  ΩΦΕΛΟΥΜΕΝΩΝ </w:t>
      </w:r>
    </w:p>
    <w:p w:rsidR="00A57ECB" w:rsidRPr="00A57ECB" w:rsidRDefault="00A57ECB" w:rsidP="00A57ECB">
      <w:pPr>
        <w:rPr>
          <w:lang w:val="el-GR"/>
        </w:rPr>
      </w:pPr>
      <w:r>
        <w:rPr>
          <w:lang w:val="el-GR"/>
        </w:rPr>
        <w:t xml:space="preserve">Οι ωφελούμενοι από το πρόγραμμα διαχωρίζονται σε τρείς κατηγορίες με βάση τα εισοδήματα </w:t>
      </w:r>
      <w:r w:rsidR="00CC0719">
        <w:rPr>
          <w:lang w:val="el-GR"/>
        </w:rPr>
        <w:t>τους</w:t>
      </w:r>
      <w:r>
        <w:rPr>
          <w:lang w:val="el-GR"/>
        </w:rPr>
        <w:t xml:space="preserve"> και κατ επέκταση λαμβάνουν τα ακόλουθα κίνητρα</w:t>
      </w:r>
      <w:r w:rsidRPr="00A57ECB">
        <w:rPr>
          <w:lang w:val="el-GR"/>
        </w:rPr>
        <w:t>:</w:t>
      </w:r>
    </w:p>
    <w:p w:rsidR="00A57ECB" w:rsidRDefault="00A57ECB" w:rsidP="00A57ECB">
      <w:pPr>
        <w:pStyle w:val="a3"/>
        <w:numPr>
          <w:ilvl w:val="0"/>
          <w:numId w:val="4"/>
        </w:numPr>
        <w:rPr>
          <w:lang w:val="el-GR"/>
        </w:rPr>
      </w:pPr>
      <w:r>
        <w:rPr>
          <w:lang w:val="el-GR"/>
        </w:rPr>
        <w:t xml:space="preserve">Κατηγορία κίνητρων Α </w:t>
      </w:r>
      <w:r w:rsidRPr="00A57ECB">
        <w:rPr>
          <w:lang w:val="el-GR"/>
        </w:rPr>
        <w:t xml:space="preserve">: </w:t>
      </w:r>
      <w:r>
        <w:rPr>
          <w:lang w:val="el-GR"/>
        </w:rPr>
        <w:t xml:space="preserve">Επί του τελικού </w:t>
      </w:r>
      <w:r w:rsidR="001928B3">
        <w:rPr>
          <w:lang w:val="el-GR"/>
        </w:rPr>
        <w:t>επιλέξιμου</w:t>
      </w:r>
      <w:r>
        <w:rPr>
          <w:lang w:val="el-GR"/>
        </w:rPr>
        <w:t xml:space="preserve"> </w:t>
      </w:r>
      <w:r w:rsidR="001928B3">
        <w:rPr>
          <w:lang w:val="el-GR"/>
        </w:rPr>
        <w:t>προϋπολογισμού</w:t>
      </w:r>
      <w:r>
        <w:rPr>
          <w:lang w:val="el-GR"/>
        </w:rPr>
        <w:t xml:space="preserve">, δάνειο ύψους 70% με επιδότηση </w:t>
      </w:r>
      <w:r>
        <w:rPr>
          <w:lang w:val="el-GR"/>
        </w:rPr>
        <w:lastRenderedPageBreak/>
        <w:t>ενοικίου 100% και επιχορήγηση κόστους εργασιών ύψους 30%</w:t>
      </w:r>
    </w:p>
    <w:p w:rsidR="00A57ECB" w:rsidRDefault="00A57ECB" w:rsidP="00A57ECB">
      <w:pPr>
        <w:pStyle w:val="a3"/>
        <w:numPr>
          <w:ilvl w:val="0"/>
          <w:numId w:val="4"/>
        </w:numPr>
        <w:rPr>
          <w:lang w:val="el-GR"/>
        </w:rPr>
      </w:pPr>
      <w:r>
        <w:rPr>
          <w:lang w:val="el-GR"/>
        </w:rPr>
        <w:t xml:space="preserve">Κατηγορία κίνητρων Β </w:t>
      </w:r>
      <w:r w:rsidRPr="00A57ECB">
        <w:rPr>
          <w:lang w:val="el-GR"/>
        </w:rPr>
        <w:t>:</w:t>
      </w:r>
      <w:r>
        <w:rPr>
          <w:lang w:val="el-GR"/>
        </w:rPr>
        <w:t xml:space="preserve">  Επί του τελικού </w:t>
      </w:r>
      <w:r w:rsidR="001928B3">
        <w:rPr>
          <w:lang w:val="el-GR"/>
        </w:rPr>
        <w:t>επιλέξιμου</w:t>
      </w:r>
      <w:r>
        <w:rPr>
          <w:lang w:val="el-GR"/>
        </w:rPr>
        <w:t xml:space="preserve"> </w:t>
      </w:r>
      <w:r w:rsidR="001928B3">
        <w:rPr>
          <w:lang w:val="el-GR"/>
        </w:rPr>
        <w:t>προϋπολογισμού</w:t>
      </w:r>
      <w:r>
        <w:rPr>
          <w:lang w:val="el-GR"/>
        </w:rPr>
        <w:t xml:space="preserve">, δάνειο ύψους </w:t>
      </w:r>
      <w:r w:rsidR="001928B3">
        <w:rPr>
          <w:lang w:val="el-GR"/>
        </w:rPr>
        <w:t>85</w:t>
      </w:r>
      <w:r>
        <w:rPr>
          <w:lang w:val="el-GR"/>
        </w:rPr>
        <w:t>%</w:t>
      </w:r>
      <w:r w:rsidR="001928B3">
        <w:rPr>
          <w:lang w:val="el-GR"/>
        </w:rPr>
        <w:t>, με σταθερό επιτόκιο για 4 έτη 4,93% και επιχορήγηση ύψους 15%</w:t>
      </w:r>
    </w:p>
    <w:p w:rsidR="001928B3" w:rsidRDefault="001928B3" w:rsidP="001928B3">
      <w:pPr>
        <w:pStyle w:val="a3"/>
        <w:numPr>
          <w:ilvl w:val="0"/>
          <w:numId w:val="4"/>
        </w:numPr>
        <w:rPr>
          <w:lang w:val="el-GR"/>
        </w:rPr>
      </w:pPr>
      <w:r>
        <w:rPr>
          <w:lang w:val="el-GR"/>
        </w:rPr>
        <w:t xml:space="preserve">Κατηγορία κίνητρων Γ </w:t>
      </w:r>
      <w:r w:rsidRPr="00A57ECB">
        <w:rPr>
          <w:lang w:val="el-GR"/>
        </w:rPr>
        <w:t>:</w:t>
      </w:r>
      <w:r w:rsidRPr="001928B3">
        <w:rPr>
          <w:lang w:val="el-GR"/>
        </w:rPr>
        <w:t xml:space="preserve"> </w:t>
      </w:r>
      <w:r>
        <w:rPr>
          <w:lang w:val="el-GR"/>
        </w:rPr>
        <w:t xml:space="preserve"> Επί του τελικού επιλέξιμου προϋπολογισμού, δάνειο ύψους 100%, με σταθερό επιτόκιο για 4 έτη 4,93% </w:t>
      </w:r>
    </w:p>
    <w:p w:rsidR="001928B3" w:rsidRDefault="00CC0719" w:rsidP="001928B3">
      <w:pPr>
        <w:rPr>
          <w:lang w:val="el-GR"/>
        </w:rPr>
      </w:pPr>
      <w:r>
        <w:rPr>
          <w:lang w:val="el-GR"/>
        </w:rPr>
        <w:t>Γ. ΠΑΡΕΜΒΑΣΕΙΣ ΕΝΕΡΓΕΙΑΚΗΣ Α</w:t>
      </w:r>
      <w:r w:rsidR="001928B3">
        <w:rPr>
          <w:lang w:val="el-GR"/>
        </w:rPr>
        <w:t xml:space="preserve">ΝΑΒΑΘΜΙΣΗΣ ΚΑΤΟΙΚΙΑΣ </w:t>
      </w:r>
    </w:p>
    <w:p w:rsidR="001928B3" w:rsidRDefault="001928B3" w:rsidP="001928B3">
      <w:pPr>
        <w:pStyle w:val="a3"/>
        <w:numPr>
          <w:ilvl w:val="0"/>
          <w:numId w:val="5"/>
        </w:numPr>
        <w:rPr>
          <w:lang w:val="el-GR"/>
        </w:rPr>
      </w:pPr>
      <w:r>
        <w:rPr>
          <w:lang w:val="el-GR"/>
        </w:rPr>
        <w:t xml:space="preserve">Διπλά τζάμια (συμπεριλαμβάνονται παντζούρια . ρολά κλπ) και κουφώματα </w:t>
      </w:r>
    </w:p>
    <w:p w:rsidR="001928B3" w:rsidRDefault="001928B3" w:rsidP="001928B3">
      <w:pPr>
        <w:pStyle w:val="a3"/>
        <w:numPr>
          <w:ilvl w:val="0"/>
          <w:numId w:val="5"/>
        </w:numPr>
        <w:rPr>
          <w:lang w:val="el-GR"/>
        </w:rPr>
      </w:pPr>
      <w:r>
        <w:rPr>
          <w:lang w:val="el-GR"/>
        </w:rPr>
        <w:t xml:space="preserve">Μόνωση ταράτσας ή και τοποθέτηση κελύφους </w:t>
      </w:r>
    </w:p>
    <w:p w:rsidR="001928B3" w:rsidRDefault="001928B3" w:rsidP="001928B3">
      <w:pPr>
        <w:pStyle w:val="a3"/>
        <w:numPr>
          <w:ilvl w:val="0"/>
          <w:numId w:val="5"/>
        </w:numPr>
        <w:rPr>
          <w:lang w:val="el-GR"/>
        </w:rPr>
      </w:pPr>
      <w:r>
        <w:rPr>
          <w:lang w:val="el-GR"/>
        </w:rPr>
        <w:t xml:space="preserve">Θέρμανση </w:t>
      </w:r>
      <w:r w:rsidRPr="001928B3">
        <w:rPr>
          <w:lang w:val="el-GR"/>
        </w:rPr>
        <w:t>:</w:t>
      </w:r>
      <w:r w:rsidR="00CC0719">
        <w:rPr>
          <w:lang w:val="el-GR"/>
        </w:rPr>
        <w:t xml:space="preserve"> Εγκατάσταση ή </w:t>
      </w:r>
      <w:r>
        <w:rPr>
          <w:lang w:val="el-GR"/>
        </w:rPr>
        <w:t xml:space="preserve"> αντικατάσταση καυστήρα / λέβητα με νέο πετρελαίου , φυσικού αερίου ή συστήματος με χρήση ανανεώσιμων  πηγών ενέργειας </w:t>
      </w:r>
    </w:p>
    <w:p w:rsidR="001928B3" w:rsidRPr="001928B3" w:rsidRDefault="001928B3" w:rsidP="001928B3">
      <w:pPr>
        <w:pStyle w:val="a3"/>
        <w:numPr>
          <w:ilvl w:val="0"/>
          <w:numId w:val="5"/>
        </w:numPr>
        <w:rPr>
          <w:lang w:val="el-GR"/>
        </w:rPr>
      </w:pPr>
      <w:r>
        <w:rPr>
          <w:lang w:val="el-GR"/>
        </w:rPr>
        <w:t>Λοιπές παρεμβάσεις ( σύστημα αντιστάθμισης θέρμ</w:t>
      </w:r>
      <w:r w:rsidR="00CC0719">
        <w:rPr>
          <w:lang w:val="el-GR"/>
        </w:rPr>
        <w:t>ανσης , μόνωση σωληνώσεων , σκία</w:t>
      </w:r>
      <w:r>
        <w:rPr>
          <w:lang w:val="el-GR"/>
        </w:rPr>
        <w:t xml:space="preserve">στρα, ηλιακοί </w:t>
      </w:r>
      <w:r w:rsidR="00CC0719">
        <w:rPr>
          <w:lang w:val="el-GR"/>
        </w:rPr>
        <w:t>συλλέκτες, κλπ)</w:t>
      </w:r>
    </w:p>
    <w:sectPr w:rsidR="001928B3" w:rsidRPr="001928B3" w:rsidSect="006F45B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130C6"/>
    <w:multiLevelType w:val="hybridMultilevel"/>
    <w:tmpl w:val="AD74C0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BD3AAB"/>
    <w:multiLevelType w:val="hybridMultilevel"/>
    <w:tmpl w:val="FF60C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22E723B"/>
    <w:multiLevelType w:val="hybridMultilevel"/>
    <w:tmpl w:val="03180C5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2D13629F"/>
    <w:multiLevelType w:val="hybridMultilevel"/>
    <w:tmpl w:val="59BE2B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8B461AB"/>
    <w:multiLevelType w:val="hybridMultilevel"/>
    <w:tmpl w:val="4EC2BB9E"/>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proofState w:spelling="clean" w:grammar="clean"/>
  <w:defaultTabStop w:val="720"/>
  <w:characterSpacingControl w:val="doNotCompress"/>
  <w:compat/>
  <w:rsids>
    <w:rsidRoot w:val="00473760"/>
    <w:rsid w:val="001928B3"/>
    <w:rsid w:val="00473760"/>
    <w:rsid w:val="006F45BD"/>
    <w:rsid w:val="00721D90"/>
    <w:rsid w:val="0077669E"/>
    <w:rsid w:val="00A57ECB"/>
    <w:rsid w:val="00CC07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F45B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376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359</Words>
  <Characters>2052</Characters>
  <Application>Microsoft Office Word</Application>
  <DocSecurity>0</DocSecurity>
  <Lines>17</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2</cp:revision>
  <dcterms:created xsi:type="dcterms:W3CDTF">2011-02-16T13:40:00Z</dcterms:created>
  <dcterms:modified xsi:type="dcterms:W3CDTF">2011-02-16T14:32:00Z</dcterms:modified>
</cp:coreProperties>
</file>